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it-IT"/>
        </w:rPr>
        <w:t>PROGRAMMA SVOLTO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it-IT"/>
        </w:rPr>
        <w:t>Classe IV Ling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DISCIPLINA: Spagnolo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</w:rPr>
      </w:pPr>
    </w:p>
    <w:p>
      <w:pPr>
        <w:pStyle w:val="Corpo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720" w:right="0" w:hanging="360"/>
        <w:jc w:val="left"/>
        <w:rPr>
          <w:rFonts w:ascii="Comic Sans MS" w:cs="Comic Sans MS" w:hAnsi="Comic Sans MS" w:eastAsia="Comic Sans MS"/>
          <w:b w:val="1"/>
          <w:bCs w:val="1"/>
          <w:position w:val="0"/>
          <w:sz w:val="24"/>
          <w:szCs w:val="24"/>
          <w:rtl w:val="0"/>
        </w:rPr>
      </w:pPr>
      <w:r>
        <w:rPr>
          <w:rFonts w:ascii="Comic Sans MS"/>
          <w:b w:val="1"/>
          <w:bCs w:val="1"/>
          <w:sz w:val="24"/>
          <w:szCs w:val="24"/>
          <w:rtl w:val="0"/>
          <w:lang w:val="it-IT"/>
        </w:rPr>
        <w:t xml:space="preserve">Modulo I  </w:t>
      </w:r>
      <w:r>
        <w:rPr>
          <w:rFonts w:hAnsi="Comic Sans MS" w:hint="default"/>
          <w:b w:val="1"/>
          <w:bCs w:val="1"/>
          <w:sz w:val="24"/>
          <w:szCs w:val="24"/>
          <w:rtl w:val="0"/>
          <w:lang w:val="it-IT"/>
        </w:rPr>
        <w:t>¿</w:t>
      </w:r>
      <w:r>
        <w:rPr>
          <w:rFonts w:ascii="Comic Sans MS"/>
          <w:b w:val="1"/>
          <w:bCs w:val="1"/>
          <w:sz w:val="24"/>
          <w:szCs w:val="24"/>
          <w:rtl w:val="0"/>
          <w:lang w:val="it-IT"/>
        </w:rPr>
        <w:t>Te acuerdas de...?</w:t>
      </w:r>
      <w:r>
        <w:rPr>
          <w:rFonts w:ascii="Comic Sans MS"/>
          <w:b w:val="0"/>
          <w:bCs w:val="0"/>
          <w:sz w:val="24"/>
          <w:szCs w:val="24"/>
          <w:rtl w:val="0"/>
          <w:lang w:val="it-IT"/>
        </w:rPr>
        <w:t>(met</w:t>
      </w:r>
      <w:r>
        <w:rPr>
          <w:rFonts w:hAnsi="Comic Sans MS" w:hint="default"/>
          <w:b w:val="0"/>
          <w:bCs w:val="0"/>
          <w:sz w:val="24"/>
          <w:szCs w:val="24"/>
          <w:rtl w:val="0"/>
          <w:lang w:val="it-IT"/>
        </w:rPr>
        <w:t xml:space="preserve">à </w:t>
      </w:r>
      <w:r>
        <w:rPr>
          <w:rFonts w:ascii="Comic Sans MS"/>
          <w:b w:val="0"/>
          <w:bCs w:val="0"/>
          <w:sz w:val="24"/>
          <w:szCs w:val="24"/>
          <w:rtl w:val="0"/>
          <w:lang w:val="it-IT"/>
        </w:rPr>
        <w:t>settembre - ottobre) ripasso uso tempi passati e uso congiuntivo. ripasso futuro e condizionale.</w:t>
      </w:r>
    </w:p>
    <w:p>
      <w:pPr>
        <w:pStyle w:val="Corpo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720" w:right="0" w:hanging="360"/>
        <w:jc w:val="left"/>
        <w:rPr>
          <w:rFonts w:ascii="Comic Sans MS" w:cs="Comic Sans MS" w:hAnsi="Comic Sans MS" w:eastAsia="Comic Sans MS"/>
          <w:b w:val="1"/>
          <w:bCs w:val="1"/>
          <w:position w:val="0"/>
          <w:sz w:val="24"/>
          <w:szCs w:val="24"/>
          <w:rtl w:val="0"/>
          <w:lang w:val="it-IT"/>
        </w:rPr>
      </w:pPr>
      <w:r>
        <w:rPr>
          <w:rFonts w:ascii="Comic Sans MS"/>
          <w:b w:val="1"/>
          <w:bCs w:val="1"/>
          <w:sz w:val="24"/>
          <w:szCs w:val="24"/>
          <w:rtl w:val="0"/>
          <w:lang w:val="it-IT"/>
        </w:rPr>
        <w:t xml:space="preserve">Modulo  II  Pienso luego existo </w:t>
      </w:r>
      <w:r>
        <w:rPr>
          <w:rFonts w:ascii="Comic Sans MS"/>
          <w:b w:val="0"/>
          <w:bCs w:val="0"/>
          <w:sz w:val="24"/>
          <w:szCs w:val="24"/>
          <w:rtl w:val="0"/>
          <w:lang w:val="it-IT"/>
        </w:rPr>
        <w:t>(ottobre - novembre)</w:t>
      </w:r>
      <w:r>
        <w:rPr>
          <w:rFonts w:ascii="Comic Sans MS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omic Sans MS"/>
          <w:b w:val="0"/>
          <w:bCs w:val="0"/>
          <w:sz w:val="24"/>
          <w:szCs w:val="24"/>
          <w:rtl w:val="0"/>
          <w:lang w:val="it-IT"/>
        </w:rPr>
        <w:t>Subordinate sostantive 1. 2. 3 tipo.</w:t>
      </w:r>
    </w:p>
    <w:p>
      <w:pPr>
        <w:pStyle w:val="Corpo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720" w:right="0" w:hanging="360"/>
        <w:jc w:val="left"/>
        <w:rPr>
          <w:rFonts w:ascii="Comic Sans MS" w:cs="Comic Sans MS" w:hAnsi="Comic Sans MS" w:eastAsia="Comic Sans MS"/>
          <w:b w:val="1"/>
          <w:bCs w:val="1"/>
          <w:position w:val="0"/>
          <w:sz w:val="24"/>
          <w:szCs w:val="24"/>
          <w:rtl w:val="0"/>
        </w:rPr>
      </w:pPr>
      <w:r>
        <w:rPr>
          <w:rFonts w:ascii="Comic Sans MS"/>
          <w:b w:val="0"/>
          <w:bCs w:val="0"/>
          <w:sz w:val="24"/>
          <w:szCs w:val="24"/>
          <w:rtl w:val="0"/>
          <w:lang w:val="it-IT"/>
        </w:rPr>
        <w:t>17-23</w:t>
      </w:r>
      <w:r>
        <w:rPr>
          <w:rFonts w:ascii="Comic Sans MS"/>
          <w:b w:val="1"/>
          <w:bCs w:val="1"/>
          <w:rtl w:val="0"/>
          <w:lang w:val="it-IT"/>
        </w:rPr>
        <w:t xml:space="preserve"> novembre</w:t>
      </w:r>
      <w:r>
        <w:rPr>
          <w:rFonts w:ascii="Comic Sans MS"/>
          <w:b w:val="1"/>
          <w:bCs w:val="1"/>
          <w:sz w:val="24"/>
          <w:szCs w:val="24"/>
          <w:rtl w:val="0"/>
          <w:lang w:val="it-IT"/>
        </w:rPr>
        <w:t>:</w:t>
      </w:r>
      <w:r>
        <w:rPr>
          <w:rFonts w:ascii="Comic Sans MS"/>
          <w:b w:val="0"/>
          <w:bCs w:val="0"/>
          <w:sz w:val="24"/>
          <w:szCs w:val="24"/>
          <w:rtl w:val="0"/>
          <w:lang w:val="it-IT"/>
        </w:rPr>
        <w:t xml:space="preserve"> viaggio studio</w:t>
      </w:r>
      <w:r>
        <w:rPr>
          <w:rFonts w:ascii="Comic Sans MS"/>
          <w:b w:val="0"/>
          <w:bCs w:val="0"/>
          <w:sz w:val="24"/>
          <w:szCs w:val="24"/>
          <w:rtl w:val="0"/>
          <w:lang w:val="it-IT"/>
        </w:rPr>
        <w:t>/alternanza scuola lavoro</w:t>
      </w:r>
      <w:r>
        <w:rPr>
          <w:rFonts w:ascii="Comic Sans MS"/>
          <w:b w:val="0"/>
          <w:bCs w:val="0"/>
          <w:sz w:val="24"/>
          <w:szCs w:val="24"/>
          <w:rtl w:val="0"/>
          <w:lang w:val="it-IT"/>
        </w:rPr>
        <w:t xml:space="preserve"> a Valencia</w:t>
      </w:r>
    </w:p>
    <w:p>
      <w:pPr>
        <w:pStyle w:val="Corpo"/>
        <w:numPr>
          <w:ilvl w:val="0"/>
          <w:numId w:val="1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720" w:right="0" w:hanging="360"/>
        <w:jc w:val="left"/>
        <w:rPr>
          <w:rFonts w:ascii="Comic Sans MS" w:cs="Comic Sans MS" w:hAnsi="Comic Sans MS" w:eastAsia="Comic Sans MS"/>
          <w:b w:val="1"/>
          <w:bCs w:val="1"/>
          <w:position w:val="0"/>
          <w:sz w:val="24"/>
          <w:szCs w:val="24"/>
          <w:rtl w:val="0"/>
        </w:rPr>
      </w:pPr>
      <w:r>
        <w:rPr>
          <w:rFonts w:ascii="Comic Sans MS"/>
          <w:b w:val="1"/>
          <w:bCs w:val="1"/>
          <w:sz w:val="24"/>
          <w:szCs w:val="24"/>
          <w:rtl w:val="0"/>
          <w:lang w:val="it-IT"/>
        </w:rPr>
        <w:t xml:space="preserve">Modulo III Si yo fuera </w:t>
      </w:r>
      <w:r>
        <w:rPr>
          <w:rFonts w:ascii="Comic Sans MS"/>
          <w:b w:val="0"/>
          <w:bCs w:val="0"/>
          <w:sz w:val="24"/>
          <w:szCs w:val="24"/>
          <w:rtl w:val="0"/>
          <w:lang w:val="it-IT"/>
        </w:rPr>
        <w:t>(dicembre)Periodo ipotetico e sub. condizionali. Ripasso di tutte le subordinate.</w:t>
      </w:r>
    </w:p>
    <w:p>
      <w:pPr>
        <w:pStyle w:val="Corpo"/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720" w:right="0" w:hanging="360"/>
        <w:jc w:val="left"/>
        <w:rPr>
          <w:rFonts w:ascii="Comic Sans MS" w:cs="Comic Sans MS" w:hAnsi="Comic Sans MS" w:eastAsia="Comic Sans MS"/>
          <w:position w:val="0"/>
          <w:sz w:val="24"/>
          <w:szCs w:val="24"/>
          <w:rtl w:val="0"/>
        </w:rPr>
      </w:pPr>
      <w:r>
        <w:rPr>
          <w:rFonts w:ascii="Comic Sans MS"/>
          <w:b w:val="1"/>
          <w:bCs w:val="1"/>
          <w:sz w:val="24"/>
          <w:szCs w:val="24"/>
          <w:rtl w:val="0"/>
          <w:lang w:val="it-IT"/>
        </w:rPr>
        <w:t xml:space="preserve">Modulo IV Se ha puesto malo </w:t>
      </w:r>
      <w:r>
        <w:rPr>
          <w:rFonts w:ascii="Comic Sans MS"/>
          <w:sz w:val="24"/>
          <w:szCs w:val="24"/>
          <w:rtl w:val="0"/>
          <w:lang w:val="it-IT"/>
        </w:rPr>
        <w:t>(gennaio-febbraio) verbos de cambio. Tipologie di prova DELE per la produzione scritta: redacci</w:t>
      </w:r>
      <w:r>
        <w:rPr>
          <w:rFonts w:hAnsi="Comic Sans MS" w:hint="default"/>
          <w:sz w:val="24"/>
          <w:szCs w:val="24"/>
          <w:rtl w:val="0"/>
          <w:lang w:val="it-IT"/>
        </w:rPr>
        <w:t>ó</w:t>
      </w:r>
      <w:r>
        <w:rPr>
          <w:rFonts w:ascii="Comic Sans MS"/>
          <w:sz w:val="24"/>
          <w:szCs w:val="24"/>
          <w:rtl w:val="0"/>
          <w:lang w:val="it-IT"/>
        </w:rPr>
        <w:t>n e articulo argumentativo</w:t>
      </w:r>
    </w:p>
    <w:p>
      <w:pPr>
        <w:pStyle w:val="Corpo"/>
        <w:numPr>
          <w:ilvl w:val="0"/>
          <w:numId w:val="1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720" w:right="0" w:hanging="360"/>
        <w:jc w:val="left"/>
        <w:rPr>
          <w:rFonts w:ascii="Comic Sans MS" w:cs="Comic Sans MS" w:hAnsi="Comic Sans MS" w:eastAsia="Comic Sans MS"/>
          <w:b w:val="1"/>
          <w:bCs w:val="1"/>
          <w:position w:val="0"/>
          <w:sz w:val="24"/>
          <w:szCs w:val="24"/>
          <w:rtl w:val="0"/>
        </w:rPr>
      </w:pPr>
      <w:r>
        <w:rPr>
          <w:rFonts w:ascii="Comic Sans MS"/>
          <w:b w:val="1"/>
          <w:bCs w:val="1"/>
          <w:sz w:val="24"/>
          <w:szCs w:val="24"/>
          <w:rtl w:val="0"/>
          <w:lang w:val="it-IT"/>
        </w:rPr>
        <w:t xml:space="preserve">Modulo V </w:t>
      </w:r>
      <w:r>
        <w:rPr>
          <w:rFonts w:ascii="Comic Sans MS"/>
          <w:b w:val="1"/>
          <w:bCs w:val="1"/>
          <w:sz w:val="24"/>
          <w:szCs w:val="24"/>
          <w:rtl w:val="0"/>
          <w:lang w:val="it-IT"/>
        </w:rPr>
        <w:t>La Edad Media</w:t>
      </w:r>
      <w:r>
        <w:rPr>
          <w:rFonts w:ascii="Comic Sans MS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omic Sans MS"/>
          <w:b w:val="0"/>
          <w:bCs w:val="0"/>
          <w:sz w:val="24"/>
          <w:szCs w:val="24"/>
          <w:rtl w:val="0"/>
          <w:lang w:val="it-IT"/>
        </w:rPr>
        <w:t>(febbraio-marzo) Origenes, El Cantar del mio Cid, Coplas a la muerte de su padre, Libro de Buen Amor</w:t>
      </w:r>
      <w:r>
        <w:rPr>
          <w:rFonts w:ascii="Comic Sans MS"/>
          <w:b w:val="0"/>
          <w:bCs w:val="0"/>
          <w:sz w:val="24"/>
          <w:szCs w:val="24"/>
          <w:rtl w:val="0"/>
          <w:lang w:val="it-IT"/>
        </w:rPr>
        <w:t>, La Celestina</w:t>
      </w:r>
      <w:r>
        <w:rPr>
          <w:rFonts w:ascii="Comic Sans MS"/>
          <w:b w:val="0"/>
          <w:bCs w:val="0"/>
          <w:sz w:val="24"/>
          <w:szCs w:val="24"/>
          <w:rtl w:val="0"/>
          <w:lang w:val="it-IT"/>
        </w:rPr>
        <w:t>.</w:t>
      </w:r>
    </w:p>
    <w:p>
      <w:pPr>
        <w:pStyle w:val="Corpo"/>
        <w:numPr>
          <w:ilvl w:val="0"/>
          <w:numId w:val="2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720" w:right="0" w:hanging="360"/>
        <w:jc w:val="left"/>
        <w:rPr>
          <w:b w:val="1"/>
          <w:bCs w:val="1"/>
          <w:position w:val="0"/>
          <w:sz w:val="24"/>
          <w:szCs w:val="24"/>
          <w:rtl w:val="0"/>
        </w:rPr>
      </w:pPr>
      <w:r>
        <w:rPr>
          <w:rFonts w:ascii="Comic Sans MS"/>
          <w:b w:val="1"/>
          <w:bCs w:val="1"/>
          <w:sz w:val="24"/>
          <w:szCs w:val="24"/>
          <w:rtl w:val="0"/>
          <w:lang w:val="it-IT"/>
        </w:rPr>
        <w:t xml:space="preserve">Modulo VI </w:t>
      </w:r>
      <w:r>
        <w:rPr>
          <w:rFonts w:ascii="Comic Sans MS"/>
          <w:b w:val="1"/>
          <w:bCs w:val="1"/>
          <w:sz w:val="24"/>
          <w:szCs w:val="24"/>
          <w:rtl w:val="0"/>
          <w:lang w:val="it-IT"/>
        </w:rPr>
        <w:t>Los Siglos de Oro: Renacimiento y Barroco</w:t>
      </w:r>
      <w:r>
        <w:rPr>
          <w:rFonts w:ascii="Comic Sans MS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omic Sans MS"/>
          <w:b w:val="0"/>
          <w:bCs w:val="0"/>
          <w:sz w:val="24"/>
          <w:szCs w:val="24"/>
          <w:rtl w:val="0"/>
          <w:lang w:val="it-IT"/>
        </w:rPr>
        <w:t>(aprile</w:t>
      </w:r>
      <w:r>
        <w:rPr>
          <w:rFonts w:ascii="Comic Sans MS"/>
          <w:b w:val="0"/>
          <w:bCs w:val="0"/>
          <w:sz w:val="24"/>
          <w:szCs w:val="24"/>
          <w:rtl w:val="0"/>
          <w:lang w:val="it-IT"/>
        </w:rPr>
        <w:t>-maggio</w:t>
      </w:r>
      <w:r>
        <w:rPr>
          <w:rFonts w:ascii="Comic Sans MS"/>
          <w:b w:val="0"/>
          <w:bCs w:val="0"/>
          <w:sz w:val="24"/>
          <w:szCs w:val="24"/>
          <w:rtl w:val="0"/>
          <w:lang w:val="it-IT"/>
        </w:rPr>
        <w:t xml:space="preserve">) </w:t>
      </w:r>
      <w:r>
        <w:rPr>
          <w:rFonts w:ascii="Comic Sans MS"/>
          <w:b w:val="0"/>
          <w:bCs w:val="0"/>
          <w:sz w:val="24"/>
          <w:szCs w:val="24"/>
          <w:rtl w:val="0"/>
          <w:lang w:val="it-IT"/>
        </w:rPr>
        <w:t xml:space="preserve">El Lazarillo de Tormes, </w:t>
      </w:r>
      <w:r>
        <w:rPr>
          <w:rFonts w:ascii="Comic Sans MS"/>
          <w:b w:val="0"/>
          <w:bCs w:val="0"/>
          <w:sz w:val="24"/>
          <w:szCs w:val="24"/>
          <w:rtl w:val="0"/>
          <w:lang w:val="it-IT"/>
        </w:rPr>
        <w:t>El Quijote.</w:t>
      </w:r>
      <w:r>
        <w:rPr>
          <w:rFonts w:ascii="Comic Sans MS"/>
          <w:b w:val="1"/>
          <w:bCs w:val="1"/>
          <w:sz w:val="24"/>
          <w:szCs w:val="24"/>
          <w:rtl w:val="0"/>
          <w:lang w:val="it-IT"/>
        </w:rPr>
        <w:t xml:space="preserve"> </w:t>
      </w:r>
    </w:p>
    <w:p>
      <w:pPr>
        <w:pStyle w:val="Corpo"/>
        <w:numPr>
          <w:ilvl w:val="0"/>
          <w:numId w:val="2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720" w:right="0" w:hanging="360"/>
        <w:jc w:val="left"/>
        <w:rPr>
          <w:rFonts w:ascii="Comic Sans MS" w:cs="Comic Sans MS" w:hAnsi="Comic Sans MS" w:eastAsia="Comic Sans MS"/>
          <w:b w:val="1"/>
          <w:bCs w:val="1"/>
          <w:position w:val="0"/>
          <w:sz w:val="24"/>
          <w:szCs w:val="24"/>
          <w:rtl w:val="0"/>
          <w:lang w:val="it-IT"/>
        </w:rPr>
      </w:pPr>
      <w:r>
        <w:rPr>
          <w:rFonts w:ascii="Comic Sans MS"/>
          <w:b w:val="1"/>
          <w:bCs w:val="1"/>
          <w:sz w:val="24"/>
          <w:szCs w:val="24"/>
          <w:rtl w:val="0"/>
          <w:lang w:val="it-IT"/>
        </w:rPr>
        <w:t>preparazione intensiva al DELE B2...(</w:t>
      </w:r>
      <w:r>
        <w:rPr>
          <w:rFonts w:ascii="Comic Sans MS"/>
          <w:b w:val="0"/>
          <w:bCs w:val="0"/>
          <w:sz w:val="24"/>
          <w:szCs w:val="24"/>
          <w:rtl w:val="0"/>
          <w:lang w:val="it-IT"/>
        </w:rPr>
        <w:t>aprile-maggio) comprensione orale e scritta, produzione orale e scritta secondo le tipologie d</w:t>
      </w:r>
      <w:r>
        <w:rPr>
          <w:rFonts w:hAnsi="Comic Sans MS" w:hint="default"/>
          <w:b w:val="0"/>
          <w:bCs w:val="0"/>
          <w:sz w:val="24"/>
          <w:szCs w:val="24"/>
          <w:rtl w:val="0"/>
          <w:lang w:val="it-IT"/>
        </w:rPr>
        <w:t>’</w:t>
      </w:r>
      <w:r>
        <w:rPr>
          <w:rFonts w:ascii="Comic Sans MS"/>
          <w:b w:val="0"/>
          <w:bCs w:val="0"/>
          <w:sz w:val="24"/>
          <w:szCs w:val="24"/>
          <w:rtl w:val="0"/>
          <w:lang w:val="it-IT"/>
        </w:rPr>
        <w:t>esame.</w:t>
      </w:r>
    </w:p>
    <w:p>
      <w:pPr>
        <w:pStyle w:val="Corp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Comic Sans MS" w:cs="Comic Sans MS" w:hAnsi="Comic Sans MS" w:eastAsia="Comic Sans MS"/>
          <w:b w:val="0"/>
          <w:bCs w:val="0"/>
          <w:sz w:val="24"/>
          <w:szCs w:val="24"/>
          <w:rtl w:val="0"/>
          <w:lang w:val="it-IT"/>
        </w:rPr>
      </w:pPr>
    </w:p>
    <w:p>
      <w:pPr>
        <w:pStyle w:val="Corp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Comic Sans MS" w:cs="Comic Sans MS" w:hAnsi="Comic Sans MS" w:eastAsia="Comic Sans MS"/>
          <w:b w:val="0"/>
          <w:bCs w:val="0"/>
          <w:sz w:val="24"/>
          <w:szCs w:val="24"/>
          <w:rtl w:val="0"/>
          <w:lang w:val="it-IT"/>
        </w:rPr>
      </w:pPr>
    </w:p>
    <w:p>
      <w:pPr>
        <w:pStyle w:val="Corp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tl w:val="0"/>
        </w:rPr>
      </w:pPr>
      <w:r>
        <w:rPr>
          <w:rFonts w:ascii="Comic Sans MS" w:cs="Comic Sans MS" w:hAnsi="Comic Sans MS" w:eastAsia="Comic Sans MS"/>
          <w:b w:val="0"/>
          <w:bCs w:val="0"/>
          <w:sz w:val="24"/>
          <w:szCs w:val="24"/>
          <w:lang w:val="it-IT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</w:abstractNum>
  <w:abstractNum w:abstractNumId="1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</w:abstractNum>
  <w:abstractNum w:abstractNumId="3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</w:abstractNum>
  <w:abstractNum w:abstractNumId="4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</w:abstractNum>
  <w:abstractNum w:abstractNumId="6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rFonts w:ascii="Comic Sans MS" w:cs="Comic Sans MS" w:hAnsi="Comic Sans MS" w:eastAsia="Comic Sans MS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position w:val="0"/>
        <w:sz w:val="24"/>
        <w:szCs w:val="24"/>
        <w:lang w:val="it-IT"/>
      </w:rPr>
    </w:lvl>
  </w:abstractNum>
  <w:abstractNum w:abstractNumId="7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rFonts w:ascii="Comic Sans MS" w:cs="Comic Sans MS" w:hAnsi="Comic Sans MS" w:eastAsia="Comic Sans MS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position w:val="0"/>
        <w:sz w:val="24"/>
        <w:szCs w:val="24"/>
        <w:lang w:val="it-IT"/>
      </w:rPr>
    </w:lvl>
  </w:abstractNum>
  <w:abstractNum w:abstractNumId="9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</w:abstractNum>
  <w:abstractNum w:abstractNumId="10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</w:abstractNum>
  <w:abstractNum w:abstractNumId="12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</w:abstractNum>
  <w:abstractNum w:abstractNumId="13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</w:abstractNum>
  <w:abstractNum w:abstractNumId="15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</w:abstractNum>
  <w:abstractNum w:abstractNumId="16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</w:abstractNum>
  <w:abstractNum w:abstractNumId="18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</w:abstractNum>
  <w:abstractNum w:abstractNumId="19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</w:abstractNum>
  <w:abstractNum w:abstractNumId="21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</w:abstractNum>
  <w:abstractNum w:abstractNumId="22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3">
    <w:multiLevelType w:val="multilevel"/>
    <w:styleLink w:val="List 7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List 0">
    <w:name w:val="List 0"/>
    <w:basedOn w:val="Stile importato 1"/>
    <w:next w:val="List 0"/>
    <w:pPr>
      <w:numPr>
        <w:numId w:val="1"/>
      </w:numPr>
    </w:pPr>
  </w:style>
  <w:style w:type="numbering" w:styleId="Stile importato 1">
    <w:name w:val="Stile importato 1"/>
    <w:next w:val="Stile importato 1"/>
    <w:pPr>
      <w:numPr>
        <w:numId w:val="2"/>
      </w:numPr>
    </w:pPr>
  </w:style>
  <w:style w:type="numbering" w:styleId="List 1">
    <w:name w:val="List 1"/>
    <w:basedOn w:val="Stile importato 2"/>
    <w:next w:val="List 1"/>
    <w:pPr>
      <w:numPr>
        <w:numId w:val="4"/>
      </w:numPr>
    </w:pPr>
  </w:style>
  <w:style w:type="numbering" w:styleId="Stile importato 2">
    <w:name w:val="Stile importato 2"/>
    <w:next w:val="Stile importato 2"/>
    <w:pPr>
      <w:numPr>
        <w:numId w:val="5"/>
      </w:numPr>
    </w:pPr>
  </w:style>
  <w:style w:type="numbering" w:styleId="List 2">
    <w:name w:val="List 2"/>
    <w:basedOn w:val="Stile importato 6"/>
    <w:next w:val="List 2"/>
    <w:pPr>
      <w:numPr>
        <w:numId w:val="7"/>
      </w:numPr>
    </w:pPr>
  </w:style>
  <w:style w:type="numbering" w:styleId="Stile importato 6">
    <w:name w:val="Stile importato 6"/>
    <w:next w:val="Stile importato 6"/>
    <w:pPr>
      <w:numPr>
        <w:numId w:val="8"/>
      </w:numPr>
    </w:pPr>
  </w:style>
  <w:style w:type="numbering" w:styleId="List 3">
    <w:name w:val="List 3"/>
    <w:basedOn w:val="Stile importato 3"/>
    <w:next w:val="List 3"/>
    <w:pPr>
      <w:numPr>
        <w:numId w:val="10"/>
      </w:numPr>
    </w:pPr>
  </w:style>
  <w:style w:type="numbering" w:styleId="Stile importato 3">
    <w:name w:val="Stile importato 3"/>
    <w:next w:val="Stile importato 3"/>
    <w:pPr>
      <w:numPr>
        <w:numId w:val="11"/>
      </w:numPr>
    </w:pPr>
  </w:style>
  <w:style w:type="numbering" w:styleId="List 4">
    <w:name w:val="List 4"/>
    <w:basedOn w:val="Stile importato 4"/>
    <w:next w:val="List 4"/>
    <w:pPr>
      <w:numPr>
        <w:numId w:val="13"/>
      </w:numPr>
    </w:pPr>
  </w:style>
  <w:style w:type="numbering" w:styleId="Stile importato 4">
    <w:name w:val="Stile importato 4"/>
    <w:next w:val="Stile importato 4"/>
    <w:pPr>
      <w:numPr>
        <w:numId w:val="14"/>
      </w:numPr>
    </w:pPr>
  </w:style>
  <w:style w:type="numbering" w:styleId="List 5">
    <w:name w:val="List 5"/>
    <w:basedOn w:val="Stile importato 5"/>
    <w:next w:val="List 5"/>
    <w:pPr>
      <w:numPr>
        <w:numId w:val="16"/>
      </w:numPr>
    </w:pPr>
  </w:style>
  <w:style w:type="numbering" w:styleId="Stile importato 5">
    <w:name w:val="Stile importato 5"/>
    <w:next w:val="Stile importato 5"/>
    <w:pPr>
      <w:numPr>
        <w:numId w:val="17"/>
      </w:numPr>
    </w:pPr>
  </w:style>
  <w:style w:type="numbering" w:styleId="List 6">
    <w:name w:val="List 6"/>
    <w:basedOn w:val="Stile importato 7"/>
    <w:next w:val="List 6"/>
    <w:pPr>
      <w:numPr>
        <w:numId w:val="19"/>
      </w:numPr>
    </w:pPr>
  </w:style>
  <w:style w:type="numbering" w:styleId="Stile importato 7">
    <w:name w:val="Stile importato 7"/>
    <w:next w:val="Stile importato 7"/>
    <w:pPr>
      <w:numPr>
        <w:numId w:val="20"/>
      </w:numPr>
    </w:pPr>
  </w:style>
  <w:style w:type="numbering" w:styleId="List 7">
    <w:name w:val="List 7"/>
    <w:basedOn w:val="Stile importato 8"/>
    <w:next w:val="List 7"/>
    <w:pPr>
      <w:numPr>
        <w:numId w:val="22"/>
      </w:numPr>
    </w:pPr>
  </w:style>
  <w:style w:type="numbering" w:styleId="Stile importato 8">
    <w:name w:val="Stile importato 8"/>
    <w:next w:val="Stile importato 8"/>
    <w:pPr>
      <w:numPr>
        <w:numId w:val="2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