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it-IT"/>
        </w:rPr>
        <w:t>PROGRAMMA SVOLTO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>Classe IV Ling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DISCIPLINA: Spagnolo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b w:val="1"/>
          <w:bCs w:val="1"/>
        </w:rPr>
      </w:pPr>
    </w:p>
    <w:p>
      <w:pPr>
        <w:pStyle w:val="Corpo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b w:val="1"/>
          <w:bCs w:val="1"/>
          <w:position w:val="0"/>
          <w:sz w:val="24"/>
          <w:szCs w:val="24"/>
          <w:rtl w:val="0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Modulo I  </w:t>
      </w:r>
      <w:r>
        <w:rPr>
          <w:rFonts w:hAnsi="Comic Sans MS" w:hint="default"/>
          <w:b w:val="1"/>
          <w:bCs w:val="1"/>
          <w:sz w:val="24"/>
          <w:szCs w:val="24"/>
          <w:rtl w:val="0"/>
          <w:lang w:val="it-IT"/>
        </w:rPr>
        <w:t>¿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>Te acuerdas de...?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(met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it-IT"/>
        </w:rPr>
        <w:t xml:space="preserve">à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settembre - ottobre) ripasso uso tempi passati e uso congiuntivo. ripasso futuro e condizionale.</w:t>
      </w:r>
    </w:p>
    <w:p>
      <w:pPr>
        <w:pStyle w:val="Corpo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b w:val="1"/>
          <w:bCs w:val="1"/>
          <w:position w:val="0"/>
          <w:sz w:val="24"/>
          <w:szCs w:val="24"/>
          <w:rtl w:val="0"/>
          <w:lang w:val="it-IT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Modulo  II  Pienso luego existo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(ottobre - novembre)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Subordinate sostantive 1. 2. 3 tipo.</w:t>
      </w:r>
    </w:p>
    <w:p>
      <w:pPr>
        <w:pStyle w:val="Corpo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b w:val="1"/>
          <w:bCs w:val="1"/>
          <w:position w:val="0"/>
          <w:sz w:val="24"/>
          <w:szCs w:val="24"/>
          <w:rtl w:val="0"/>
        </w:rPr>
      </w:pP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17-23</w:t>
      </w:r>
      <w:r>
        <w:rPr>
          <w:rFonts w:ascii="Comic Sans MS"/>
          <w:b w:val="1"/>
          <w:bCs w:val="1"/>
          <w:rtl w:val="0"/>
          <w:lang w:val="it-IT"/>
        </w:rPr>
        <w:t xml:space="preserve"> novembre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>: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 xml:space="preserve"> viaggio studio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/alternanza scuola lavoro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 xml:space="preserve"> a Valencia</w:t>
      </w:r>
    </w:p>
    <w:p>
      <w:pPr>
        <w:pStyle w:val="Corpo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b w:val="1"/>
          <w:bCs w:val="1"/>
          <w:position w:val="0"/>
          <w:sz w:val="24"/>
          <w:szCs w:val="24"/>
          <w:rtl w:val="0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Modulo III Si yo fuera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(dicembre)Periodo ipotetico e sub. condizionali. Ripasso di tutte le subordinate.</w:t>
      </w:r>
    </w:p>
    <w:p>
      <w:pPr>
        <w:pStyle w:val="Corpo"/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position w:val="0"/>
          <w:sz w:val="24"/>
          <w:szCs w:val="24"/>
          <w:rtl w:val="0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Modulo IV Se ha puesto malo </w:t>
      </w:r>
      <w:r>
        <w:rPr>
          <w:rFonts w:ascii="Comic Sans MS"/>
          <w:sz w:val="24"/>
          <w:szCs w:val="24"/>
          <w:rtl w:val="0"/>
          <w:lang w:val="it-IT"/>
        </w:rPr>
        <w:t>(gennaio-febbraio) verbos de cambio. Tipologie di prova DELE per la produzione scritta: redacci</w:t>
      </w:r>
      <w:r>
        <w:rPr>
          <w:rFonts w:hAnsi="Comic Sans MS" w:hint="default"/>
          <w:sz w:val="24"/>
          <w:szCs w:val="24"/>
          <w:rtl w:val="0"/>
          <w:lang w:val="it-IT"/>
        </w:rPr>
        <w:t>ó</w:t>
      </w:r>
      <w:r>
        <w:rPr>
          <w:rFonts w:ascii="Comic Sans MS"/>
          <w:sz w:val="24"/>
          <w:szCs w:val="24"/>
          <w:rtl w:val="0"/>
          <w:lang w:val="it-IT"/>
        </w:rPr>
        <w:t>n e articulo argumentativo</w:t>
      </w:r>
    </w:p>
    <w:p>
      <w:pPr>
        <w:pStyle w:val="Corpo"/>
        <w:numPr>
          <w:ilvl w:val="0"/>
          <w:numId w:val="1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b w:val="1"/>
          <w:bCs w:val="1"/>
          <w:position w:val="0"/>
          <w:sz w:val="24"/>
          <w:szCs w:val="24"/>
          <w:rtl w:val="0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Modulo V 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>La Edad Media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(febbraio-marzo) Origenes, El Cantar del mio Cid, Coplas a la muerte de su padre, Libro de Buen Amor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, La Celestina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.</w:t>
      </w:r>
    </w:p>
    <w:p>
      <w:pPr>
        <w:pStyle w:val="Corpo"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b w:val="1"/>
          <w:bCs w:val="1"/>
          <w:position w:val="0"/>
          <w:sz w:val="24"/>
          <w:szCs w:val="24"/>
          <w:rtl w:val="0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Modulo VI 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>Los Siglos de Oro: Renacimiento y Barroco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(aprile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-maggio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 xml:space="preserve">)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 xml:space="preserve">El Lazarillo de Tormes, 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El Quijote.</w:t>
      </w: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Corpo"/>
        <w:numPr>
          <w:ilvl w:val="0"/>
          <w:numId w:val="2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720" w:right="0" w:hanging="360"/>
        <w:jc w:val="left"/>
        <w:rPr>
          <w:rFonts w:ascii="Comic Sans MS" w:cs="Comic Sans MS" w:hAnsi="Comic Sans MS" w:eastAsia="Comic Sans MS"/>
          <w:b w:val="1"/>
          <w:bCs w:val="1"/>
          <w:position w:val="0"/>
          <w:sz w:val="24"/>
          <w:szCs w:val="24"/>
          <w:rtl w:val="0"/>
          <w:lang w:val="it-IT"/>
        </w:rPr>
      </w:pPr>
      <w:r>
        <w:rPr>
          <w:rFonts w:ascii="Comic Sans MS"/>
          <w:b w:val="1"/>
          <w:bCs w:val="1"/>
          <w:sz w:val="24"/>
          <w:szCs w:val="24"/>
          <w:rtl w:val="0"/>
          <w:lang w:val="it-IT"/>
        </w:rPr>
        <w:t>preparazione intensiva al DELE B2...(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aprile-maggio) comprensione orale e scritta, produzione orale e scritta secondo le tipologie d</w:t>
      </w:r>
      <w:r>
        <w:rPr>
          <w:rFonts w:hAnsi="Comic Sans MS" w:hint="default"/>
          <w:b w:val="0"/>
          <w:bCs w:val="0"/>
          <w:sz w:val="24"/>
          <w:szCs w:val="24"/>
          <w:rtl w:val="0"/>
          <w:lang w:val="it-IT"/>
        </w:rPr>
        <w:t>’</w:t>
      </w:r>
      <w:r>
        <w:rPr>
          <w:rFonts w:ascii="Comic Sans MS"/>
          <w:b w:val="0"/>
          <w:bCs w:val="0"/>
          <w:sz w:val="24"/>
          <w:szCs w:val="24"/>
          <w:rtl w:val="0"/>
          <w:lang w:val="it-IT"/>
        </w:rPr>
        <w:t>esame.</w:t>
      </w: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  <w:rtl w:val="0"/>
          <w:lang w:val="it-IT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Fonts w:ascii="Comic Sans MS" w:cs="Comic Sans MS" w:hAnsi="Comic Sans MS" w:eastAsia="Comic Sans MS"/>
          <w:b w:val="0"/>
          <w:bCs w:val="0"/>
          <w:sz w:val="24"/>
          <w:szCs w:val="24"/>
          <w:rtl w:val="0"/>
          <w:lang w:val="it-IT"/>
        </w:rPr>
      </w:pPr>
    </w:p>
    <w:p>
      <w:pPr>
        <w:pStyle w:val="Corp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Comic Sans MS" w:cs="Comic Sans MS" w:hAnsi="Comic Sans MS" w:eastAsia="Comic Sans MS"/>
          <w:b w:val="0"/>
          <w:bCs w:val="0"/>
          <w:sz w:val="24"/>
          <w:szCs w:val="24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3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4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6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position w:val="0"/>
        <w:sz w:val="24"/>
        <w:szCs w:val="24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5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8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19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21">
    <w:multiLevelType w:val="multilevel"/>
    <w:lvl w:ilvl="0">
      <w:start w:val="1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abstractNum w:abstractNumId="22">
    <w:multiLevelType w:val="multilevel"/>
    <w:lvl w:ilvl="0">
      <w:start w:val="1"/>
      <w:numFmt w:val="bullet"/>
      <w:suff w:val="tab"/>
      <w:lvlText w:val="▪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▪"/>
      <w:lvlJc w:val="left"/>
      <w:pPr>
        <w:tabs>
          <w:tab w:val="num" w:pos="720"/>
          <w:tab w:val="clear" w:pos="0"/>
        </w:tabs>
        <w:ind w:left="720" w:hanging="360"/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1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2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4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5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6">
      <w:start w:val="1"/>
      <w:numFmt w:val="bullet"/>
      <w:suff w:val="tab"/>
      <w:lvlText w:val="•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7">
      <w:start w:val="1"/>
      <w:numFmt w:val="bullet"/>
      <w:suff w:val="tab"/>
      <w:lvlText w:val="o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  <w:lvl w:ilvl="8">
      <w:start w:val="1"/>
      <w:numFmt w:val="bullet"/>
      <w:suff w:val="tab"/>
      <w:lvlText w:val="▪"/>
      <w:lvlJc w:val="left"/>
      <w:pPr>
        <w:tabs>
          <w:tab w:val="num" w:pos="116"/>
          <w:tab w:val="clear" w:pos="0"/>
        </w:tabs>
      </w:pPr>
      <w:rPr>
        <w:rFonts w:ascii="Comic Sans MS" w:cs="Comic Sans MS" w:hAnsi="Comic Sans MS" w:eastAsia="Comic Sans MS"/>
        <w:b w:val="1"/>
        <w:bCs w:val="1"/>
        <w:position w:val="0"/>
        <w:sz w:val="24"/>
        <w:szCs w:val="24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6"/>
    <w:next w:val="List 2"/>
    <w:pPr>
      <w:numPr>
        <w:numId w:val="7"/>
      </w:numPr>
    </w:pPr>
  </w:style>
  <w:style w:type="numbering" w:styleId="Stile importato 6">
    <w:name w:val="Stile importato 6"/>
    <w:next w:val="Stile importato 6"/>
    <w:pPr>
      <w:numPr>
        <w:numId w:val="8"/>
      </w:numPr>
    </w:pPr>
  </w:style>
  <w:style w:type="numbering" w:styleId="List 3">
    <w:name w:val="List 3"/>
    <w:basedOn w:val="Stile importato 3"/>
    <w:next w:val="List 3"/>
    <w:pPr>
      <w:numPr>
        <w:numId w:val="10"/>
      </w:numPr>
    </w:pPr>
  </w:style>
  <w:style w:type="numbering" w:styleId="Stile importato 3">
    <w:name w:val="Stile importato 3"/>
    <w:next w:val="Stile importato 3"/>
    <w:pPr>
      <w:numPr>
        <w:numId w:val="11"/>
      </w:numPr>
    </w:pPr>
  </w:style>
  <w:style w:type="numbering" w:styleId="List 4">
    <w:name w:val="List 4"/>
    <w:basedOn w:val="Stile importato 4"/>
    <w:next w:val="List 4"/>
    <w:pPr>
      <w:numPr>
        <w:numId w:val="13"/>
      </w:numPr>
    </w:pPr>
  </w:style>
  <w:style w:type="numbering" w:styleId="Stile importato 4">
    <w:name w:val="Stile importato 4"/>
    <w:next w:val="Stile importato 4"/>
    <w:pPr>
      <w:numPr>
        <w:numId w:val="14"/>
      </w:numPr>
    </w:pPr>
  </w:style>
  <w:style w:type="numbering" w:styleId="List 5">
    <w:name w:val="List 5"/>
    <w:basedOn w:val="Stile importato 5"/>
    <w:next w:val="List 5"/>
    <w:pPr>
      <w:numPr>
        <w:numId w:val="16"/>
      </w:numPr>
    </w:pPr>
  </w:style>
  <w:style w:type="numbering" w:styleId="Stile importato 5">
    <w:name w:val="Stile importato 5"/>
    <w:next w:val="Stile importato 5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  <w:style w:type="numbering" w:styleId="List 7">
    <w:name w:val="List 7"/>
    <w:basedOn w:val="Stile importato 8"/>
    <w:next w:val="List 7"/>
    <w:pPr>
      <w:numPr>
        <w:numId w:val="22"/>
      </w:numPr>
    </w:pPr>
  </w:style>
  <w:style w:type="numbering" w:styleId="Stile importato 8">
    <w:name w:val="Stile importato 8"/>
    <w:next w:val="Stile importato 8"/>
    <w:pPr>
      <w:numPr>
        <w:numId w:val="2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